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0298" w14:textId="77777777"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06202E1B" w14:textId="77777777" w:rsidR="00772E1C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5B799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19611182" r:id="rId8"/>
        </w:object>
      </w:r>
    </w:p>
    <w:p w14:paraId="1B956DB8" w14:textId="77777777"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14:paraId="4E9EF041" w14:textId="77777777"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14:paraId="4273C13C" w14:textId="4EBE727C" w:rsidR="001D708C" w:rsidRDefault="001D708C" w:rsidP="001D708C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87274">
        <w:rPr>
          <w:rFonts w:ascii="Cambria" w:hAnsi="Cambria" w:cstheme="minorHAnsi"/>
          <w:b/>
          <w:sz w:val="24"/>
          <w:szCs w:val="24"/>
        </w:rPr>
        <w:t>Postępowanie zakupowe nr PKN/2/</w:t>
      </w:r>
      <w:r w:rsidRPr="0032211E">
        <w:rPr>
          <w:rFonts w:ascii="Cambria" w:hAnsi="Cambria" w:cstheme="minorHAnsi"/>
          <w:b/>
          <w:sz w:val="24"/>
          <w:szCs w:val="24"/>
        </w:rPr>
        <w:t>00</w:t>
      </w:r>
      <w:r w:rsidR="002F61C9">
        <w:rPr>
          <w:rFonts w:ascii="Cambria" w:hAnsi="Cambria" w:cstheme="minorHAnsi"/>
          <w:b/>
          <w:sz w:val="24"/>
          <w:szCs w:val="24"/>
        </w:rPr>
        <w:t>3</w:t>
      </w:r>
      <w:r w:rsidR="00071BB1">
        <w:rPr>
          <w:rFonts w:ascii="Cambria" w:hAnsi="Cambria" w:cstheme="minorHAnsi"/>
          <w:b/>
          <w:sz w:val="24"/>
          <w:szCs w:val="24"/>
        </w:rPr>
        <w:t>5</w:t>
      </w:r>
      <w:r w:rsidR="00C534FF">
        <w:rPr>
          <w:rFonts w:ascii="Cambria" w:hAnsi="Cambria" w:cstheme="minorHAnsi"/>
          <w:b/>
          <w:sz w:val="24"/>
          <w:szCs w:val="24"/>
        </w:rPr>
        <w:t>99</w:t>
      </w:r>
      <w:r w:rsidR="00073CFF">
        <w:rPr>
          <w:rFonts w:ascii="Cambria" w:hAnsi="Cambria" w:cstheme="minorHAnsi"/>
          <w:b/>
          <w:sz w:val="24"/>
          <w:szCs w:val="24"/>
        </w:rPr>
        <w:t>/25</w:t>
      </w:r>
    </w:p>
    <w:p w14:paraId="4FB47607" w14:textId="7B3AE40C" w:rsidR="00983FE4" w:rsidRPr="00687274" w:rsidRDefault="00C534FF" w:rsidP="002B2A06">
      <w:pPr>
        <w:spacing w:after="100" w:line="360" w:lineRule="auto"/>
        <w:jc w:val="center"/>
        <w:rPr>
          <w:rFonts w:ascii="Cambria" w:hAnsi="Cambria" w:cstheme="minorHAnsi"/>
          <w:b/>
        </w:rPr>
      </w:pPr>
      <w:r w:rsidRPr="00C534FF">
        <w:rPr>
          <w:rFonts w:ascii="Cambria" w:hAnsi="Cambria" w:cs="Calibri"/>
          <w:b/>
          <w:bCs/>
          <w:i/>
          <w:iCs/>
        </w:rPr>
        <w:t xml:space="preserve">Remont wymurówek pieców </w:t>
      </w:r>
      <w:proofErr w:type="spellStart"/>
      <w:r w:rsidRPr="00C534FF">
        <w:rPr>
          <w:rFonts w:ascii="Cambria" w:hAnsi="Cambria" w:cs="Calibri"/>
          <w:b/>
          <w:bCs/>
          <w:i/>
          <w:iCs/>
        </w:rPr>
        <w:t>pirolitycznych</w:t>
      </w:r>
      <w:proofErr w:type="spellEnd"/>
      <w:r w:rsidRPr="00C534FF">
        <w:rPr>
          <w:rFonts w:ascii="Cambria" w:hAnsi="Cambria" w:cs="Calibri"/>
          <w:b/>
          <w:bCs/>
          <w:i/>
          <w:iCs/>
        </w:rPr>
        <w:t xml:space="preserve"> na instalacji Olefiny II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14:paraId="5141EDF1" w14:textId="77777777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C02F" w14:textId="77777777"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BC84" w14:textId="77777777"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14:paraId="31F5CD2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21628" w14:textId="77777777"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8F40C" w14:textId="77777777"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14:paraId="772718F8" w14:textId="77777777"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14:paraId="49A017C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CB3D4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913F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14:paraId="1800E2E9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DB4F8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48FE" w14:textId="77777777"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14:paraId="4EFAC8AF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C5AE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9787" w14:textId="77777777"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5072DE7F" w14:textId="77777777"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61CEA0C6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14:paraId="10DD5EF1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CBFA" w14:textId="77777777"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E69A" w14:textId="77777777"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14:paraId="301C1076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FF17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E2CA" w14:textId="77777777"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14:paraId="25F29DAC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57B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8B1B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273F7369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oraz na dostarczone gwarancji zgodnie z gwarancją producenta, ale nie krócej ni z </w:t>
            </w:r>
            <w:r w:rsidR="00F73073" w:rsidRP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12 miesięcy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14:paraId="483B4C80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14:paraId="4E42BAE0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79AC9" w14:textId="77777777"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FFEA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14:paraId="067B8742" w14:textId="77777777"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14:paraId="4C009AE2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</w:tc>
      </w:tr>
      <w:tr w:rsidR="003C44AD" w:rsidRPr="001906F5" w14:paraId="513BBFDD" w14:textId="77777777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7F6FE" w14:textId="77777777"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6363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3940A335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14:paraId="7FC204B6" w14:textId="77777777"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A32930" w:rsidRPr="001906F5" w14:paraId="743C3BF4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C63F6" w14:textId="77777777" w:rsidR="00A32930" w:rsidRDefault="00A32930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DD0A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 xml:space="preserve">Oświadczam, że w ofercie został przedstawiony schemat organizacyjny zarządzania projektem remontowym. </w:t>
            </w:r>
          </w:p>
          <w:p w14:paraId="61D38818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>W schemacie organizacyjnym uwzględniono osoby odpowiedzialne za:</w:t>
            </w:r>
          </w:p>
          <w:p w14:paraId="0B18FB28" w14:textId="4218089B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realizację projektu ( z uwzględnieniem brygad remontowych) </w:t>
            </w:r>
          </w:p>
          <w:p w14:paraId="5867D95D" w14:textId="6C11994E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harmonogram realizacji prac, </w:t>
            </w:r>
          </w:p>
          <w:p w14:paraId="230AA897" w14:textId="17200903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BHP </w:t>
            </w:r>
          </w:p>
          <w:p w14:paraId="6AF28098" w14:textId="6728B90E" w:rsidR="00A32930" w:rsidRPr="00834721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>kontrolę jakości realizowanych prac.</w:t>
            </w:r>
          </w:p>
        </w:tc>
      </w:tr>
    </w:tbl>
    <w:p w14:paraId="00756640" w14:textId="77777777" w:rsidR="006A77B1" w:rsidRPr="001906F5" w:rsidRDefault="006A77B1" w:rsidP="00514E46">
      <w:pPr>
        <w:rPr>
          <w:rFonts w:ascii="Cambria" w:hAnsi="Cambria" w:cstheme="minorHAnsi"/>
        </w:rPr>
      </w:pPr>
    </w:p>
    <w:p w14:paraId="32E04758" w14:textId="77777777" w:rsidR="00302CBA" w:rsidRPr="001906F5" w:rsidRDefault="00BF313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>
        <w:rPr>
          <w:rFonts w:ascii="Cambria" w:hAnsi="Cambria" w:cstheme="minorHAnsi"/>
          <w:b/>
          <w:sz w:val="18"/>
          <w:szCs w:val="18"/>
          <w:u w:val="single"/>
        </w:rPr>
        <w:t>Wymagane załączniki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14:paraId="611DC73F" w14:textId="77777777"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14:paraId="4E719DC8" w14:textId="6956B9CD"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</w:t>
      </w:r>
      <w:r w:rsidR="003925E5">
        <w:rPr>
          <w:rFonts w:ascii="Cambria" w:eastAsia="Calibri" w:hAnsi="Cambria" w:cs="Arial"/>
          <w:sz w:val="18"/>
          <w:szCs w:val="18"/>
          <w:lang w:eastAsia="en-US"/>
        </w:rPr>
        <w:t>prac zgodnie z pkt. 8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>.</w:t>
      </w:r>
    </w:p>
    <w:p w14:paraId="155B5B0E" w14:textId="77777777"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</w:p>
    <w:p w14:paraId="6CC0D9C3" w14:textId="77777777"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14:paraId="3D6EF817" w14:textId="77777777" w:rsidR="00A1472C" w:rsidRPr="003925E5" w:rsidRDefault="00A1472C" w:rsidP="00A1472C">
      <w:pPr>
        <w:pStyle w:val="Akapitzlist"/>
        <w:jc w:val="both"/>
        <w:rPr>
          <w:rFonts w:ascii="Cambria" w:eastAsia="Calibri" w:hAnsi="Cambria" w:cs="Arial"/>
          <w:i/>
          <w:iCs/>
          <w:sz w:val="16"/>
          <w:szCs w:val="16"/>
          <w:lang w:eastAsia="en-US"/>
        </w:rPr>
      </w:pPr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zamieszczono wraz z załącznikami również na stronie </w:t>
      </w:r>
      <w:hyperlink r:id="rId9" w:history="1">
        <w:r w:rsidRPr="003925E5">
          <w:rPr>
            <w:rStyle w:val="Hipercze"/>
            <w:rFonts w:ascii="Cambria" w:eastAsia="Calibri" w:hAnsi="Cambria" w:cs="Arial"/>
            <w:i/>
            <w:iCs/>
            <w:sz w:val="16"/>
            <w:szCs w:val="16"/>
            <w:lang w:eastAsia="en-US"/>
          </w:rPr>
          <w:t>https://www.orlen.pl/pl/o-firmie/o-spolce/nasze-standardy/bezpieczenstwo-w-orlenie/wykonawcy-zewnetrzni/wymagania-bezpieczenstwa</w:t>
        </w:r>
      </w:hyperlink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</w:p>
    <w:p w14:paraId="0A08404B" w14:textId="77777777"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14:paraId="7997222F" w14:textId="77777777"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14:paraId="360753F8" w14:textId="77777777"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14:paraId="522D2457" w14:textId="77777777"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14:paraId="28D7EFE1" w14:textId="77777777"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14:paraId="7F1A4F25" w14:textId="77777777"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14:paraId="2F5B386D" w14:textId="77777777" w:rsidR="004C1C8C" w:rsidRPr="001906F5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14:paraId="59907C59" w14:textId="77777777"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14:paraId="16FF3881" w14:textId="77777777" w:rsidR="00575517" w:rsidRPr="001906F5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8275BFE" w14:textId="77777777"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14:paraId="790102C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14:paraId="36D46E8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0EA0E99E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E2F0B32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7DCD4AD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7BDE7F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91628E">
      <w:footerReference w:type="even" r:id="rId10"/>
      <w:pgSz w:w="11906" w:h="16838" w:code="9"/>
      <w:pgMar w:top="284" w:right="1080" w:bottom="426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9601" w14:textId="77777777" w:rsidR="007776C3" w:rsidRDefault="007776C3" w:rsidP="00F05C01">
      <w:r>
        <w:separator/>
      </w:r>
    </w:p>
  </w:endnote>
  <w:endnote w:type="continuationSeparator" w:id="0">
    <w:p w14:paraId="172A6CE9" w14:textId="77777777" w:rsidR="007776C3" w:rsidRDefault="007776C3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BDD3" w14:textId="77777777" w:rsidR="00D82ED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9F9DA" w14:textId="77777777" w:rsidR="00D82ED2" w:rsidRDefault="00D82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F8214" w14:textId="77777777" w:rsidR="007776C3" w:rsidRDefault="007776C3" w:rsidP="00F05C01">
      <w:r>
        <w:separator/>
      </w:r>
    </w:p>
  </w:footnote>
  <w:footnote w:type="continuationSeparator" w:id="0">
    <w:p w14:paraId="449E2E3D" w14:textId="77777777" w:rsidR="007776C3" w:rsidRDefault="007776C3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28221">
    <w:abstractNumId w:val="0"/>
  </w:num>
  <w:num w:numId="2" w16cid:durableId="7877272">
    <w:abstractNumId w:val="5"/>
  </w:num>
  <w:num w:numId="3" w16cid:durableId="482965579">
    <w:abstractNumId w:val="8"/>
  </w:num>
  <w:num w:numId="4" w16cid:durableId="1245141872">
    <w:abstractNumId w:val="4"/>
  </w:num>
  <w:num w:numId="5" w16cid:durableId="472212021">
    <w:abstractNumId w:val="1"/>
  </w:num>
  <w:num w:numId="6" w16cid:durableId="355228964">
    <w:abstractNumId w:val="9"/>
  </w:num>
  <w:num w:numId="7" w16cid:durableId="1262835301">
    <w:abstractNumId w:val="6"/>
  </w:num>
  <w:num w:numId="8" w16cid:durableId="1574465226">
    <w:abstractNumId w:val="3"/>
  </w:num>
  <w:num w:numId="9" w16cid:durableId="1922444372">
    <w:abstractNumId w:val="2"/>
  </w:num>
  <w:num w:numId="10" w16cid:durableId="669720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5558"/>
    <w:rsid w:val="00041ED3"/>
    <w:rsid w:val="00045C88"/>
    <w:rsid w:val="00060627"/>
    <w:rsid w:val="00071BB1"/>
    <w:rsid w:val="00073CFF"/>
    <w:rsid w:val="000828E9"/>
    <w:rsid w:val="000923CC"/>
    <w:rsid w:val="000B4CF6"/>
    <w:rsid w:val="000F1167"/>
    <w:rsid w:val="000F7E61"/>
    <w:rsid w:val="00104DFC"/>
    <w:rsid w:val="0010755A"/>
    <w:rsid w:val="00124745"/>
    <w:rsid w:val="00136C6B"/>
    <w:rsid w:val="00141391"/>
    <w:rsid w:val="00162053"/>
    <w:rsid w:val="00187BD8"/>
    <w:rsid w:val="001906F5"/>
    <w:rsid w:val="00192DBF"/>
    <w:rsid w:val="001C4D7F"/>
    <w:rsid w:val="001D1F30"/>
    <w:rsid w:val="001D283A"/>
    <w:rsid w:val="001D708C"/>
    <w:rsid w:val="0020322B"/>
    <w:rsid w:val="0021178F"/>
    <w:rsid w:val="0021632E"/>
    <w:rsid w:val="002166CD"/>
    <w:rsid w:val="0022207B"/>
    <w:rsid w:val="002237FC"/>
    <w:rsid w:val="002261E6"/>
    <w:rsid w:val="00234408"/>
    <w:rsid w:val="0024145F"/>
    <w:rsid w:val="00266E20"/>
    <w:rsid w:val="00280BAF"/>
    <w:rsid w:val="00286527"/>
    <w:rsid w:val="00290C2F"/>
    <w:rsid w:val="002B2A06"/>
    <w:rsid w:val="002E4836"/>
    <w:rsid w:val="002E5A11"/>
    <w:rsid w:val="002F33C7"/>
    <w:rsid w:val="002F61C9"/>
    <w:rsid w:val="002F6BE6"/>
    <w:rsid w:val="00302ADC"/>
    <w:rsid w:val="00302CBA"/>
    <w:rsid w:val="00305AB4"/>
    <w:rsid w:val="00312592"/>
    <w:rsid w:val="00317F42"/>
    <w:rsid w:val="0032494A"/>
    <w:rsid w:val="0032735A"/>
    <w:rsid w:val="00347A2C"/>
    <w:rsid w:val="003545AC"/>
    <w:rsid w:val="00356E76"/>
    <w:rsid w:val="0037283E"/>
    <w:rsid w:val="003925E5"/>
    <w:rsid w:val="003A7DBF"/>
    <w:rsid w:val="003B33FC"/>
    <w:rsid w:val="003C44AD"/>
    <w:rsid w:val="003C77BE"/>
    <w:rsid w:val="003D1C05"/>
    <w:rsid w:val="003E0A57"/>
    <w:rsid w:val="00404C4F"/>
    <w:rsid w:val="00411BEA"/>
    <w:rsid w:val="004319EC"/>
    <w:rsid w:val="00446BFC"/>
    <w:rsid w:val="004515C9"/>
    <w:rsid w:val="004703E3"/>
    <w:rsid w:val="004843F8"/>
    <w:rsid w:val="0048776B"/>
    <w:rsid w:val="004B59CA"/>
    <w:rsid w:val="004C1C8C"/>
    <w:rsid w:val="004C4C0E"/>
    <w:rsid w:val="004D4A78"/>
    <w:rsid w:val="004E19DB"/>
    <w:rsid w:val="004F4159"/>
    <w:rsid w:val="005035DA"/>
    <w:rsid w:val="00514E46"/>
    <w:rsid w:val="005151EE"/>
    <w:rsid w:val="00532CF2"/>
    <w:rsid w:val="00533654"/>
    <w:rsid w:val="0054038B"/>
    <w:rsid w:val="00546DE4"/>
    <w:rsid w:val="005474B5"/>
    <w:rsid w:val="00550C66"/>
    <w:rsid w:val="00552DD4"/>
    <w:rsid w:val="00557178"/>
    <w:rsid w:val="00557824"/>
    <w:rsid w:val="00560384"/>
    <w:rsid w:val="00561680"/>
    <w:rsid w:val="005743C3"/>
    <w:rsid w:val="00575517"/>
    <w:rsid w:val="005765D4"/>
    <w:rsid w:val="00586B7D"/>
    <w:rsid w:val="005B7646"/>
    <w:rsid w:val="005C1494"/>
    <w:rsid w:val="005D0964"/>
    <w:rsid w:val="005D55AA"/>
    <w:rsid w:val="005F3999"/>
    <w:rsid w:val="005F4A4B"/>
    <w:rsid w:val="005F6F99"/>
    <w:rsid w:val="0060723C"/>
    <w:rsid w:val="006152C0"/>
    <w:rsid w:val="00641A9E"/>
    <w:rsid w:val="00642182"/>
    <w:rsid w:val="006540E0"/>
    <w:rsid w:val="00662716"/>
    <w:rsid w:val="00692481"/>
    <w:rsid w:val="00697B60"/>
    <w:rsid w:val="006A77B1"/>
    <w:rsid w:val="006C5003"/>
    <w:rsid w:val="006D467D"/>
    <w:rsid w:val="006F00B5"/>
    <w:rsid w:val="00705B68"/>
    <w:rsid w:val="00717C8A"/>
    <w:rsid w:val="00721E4C"/>
    <w:rsid w:val="00741CC7"/>
    <w:rsid w:val="00741D5D"/>
    <w:rsid w:val="007521AF"/>
    <w:rsid w:val="0076254D"/>
    <w:rsid w:val="00772E1C"/>
    <w:rsid w:val="007776C3"/>
    <w:rsid w:val="00786710"/>
    <w:rsid w:val="00790CA0"/>
    <w:rsid w:val="007A71D6"/>
    <w:rsid w:val="007B3E72"/>
    <w:rsid w:val="007C136A"/>
    <w:rsid w:val="007D40E6"/>
    <w:rsid w:val="007F1E2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9078D2"/>
    <w:rsid w:val="0091628E"/>
    <w:rsid w:val="00930CB5"/>
    <w:rsid w:val="00983FE4"/>
    <w:rsid w:val="00994966"/>
    <w:rsid w:val="009B7B8B"/>
    <w:rsid w:val="009C11DD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497B"/>
    <w:rsid w:val="00B036CF"/>
    <w:rsid w:val="00B04C49"/>
    <w:rsid w:val="00B12F00"/>
    <w:rsid w:val="00B131C6"/>
    <w:rsid w:val="00B139C8"/>
    <w:rsid w:val="00B23201"/>
    <w:rsid w:val="00B27141"/>
    <w:rsid w:val="00B3372D"/>
    <w:rsid w:val="00B44B03"/>
    <w:rsid w:val="00B85AA5"/>
    <w:rsid w:val="00B9377E"/>
    <w:rsid w:val="00B9752E"/>
    <w:rsid w:val="00BB6088"/>
    <w:rsid w:val="00BC5C1B"/>
    <w:rsid w:val="00BD56CC"/>
    <w:rsid w:val="00BE5D1D"/>
    <w:rsid w:val="00BF1B72"/>
    <w:rsid w:val="00BF3134"/>
    <w:rsid w:val="00C21673"/>
    <w:rsid w:val="00C3261A"/>
    <w:rsid w:val="00C36EA3"/>
    <w:rsid w:val="00C534FF"/>
    <w:rsid w:val="00C93DC4"/>
    <w:rsid w:val="00CA756C"/>
    <w:rsid w:val="00CB112F"/>
    <w:rsid w:val="00CC002F"/>
    <w:rsid w:val="00CC3940"/>
    <w:rsid w:val="00CC46C7"/>
    <w:rsid w:val="00CC6EAE"/>
    <w:rsid w:val="00CD4D99"/>
    <w:rsid w:val="00CE5E80"/>
    <w:rsid w:val="00CF282E"/>
    <w:rsid w:val="00D0458D"/>
    <w:rsid w:val="00D22B2D"/>
    <w:rsid w:val="00D52853"/>
    <w:rsid w:val="00D56880"/>
    <w:rsid w:val="00D71764"/>
    <w:rsid w:val="00D75074"/>
    <w:rsid w:val="00D82ED2"/>
    <w:rsid w:val="00D8676F"/>
    <w:rsid w:val="00D87B2B"/>
    <w:rsid w:val="00D94F2A"/>
    <w:rsid w:val="00DA1306"/>
    <w:rsid w:val="00DA5BA4"/>
    <w:rsid w:val="00DB2B93"/>
    <w:rsid w:val="00DB44B5"/>
    <w:rsid w:val="00DC5311"/>
    <w:rsid w:val="00DC6735"/>
    <w:rsid w:val="00DE39B0"/>
    <w:rsid w:val="00E27299"/>
    <w:rsid w:val="00E3493D"/>
    <w:rsid w:val="00E37F5F"/>
    <w:rsid w:val="00E4403E"/>
    <w:rsid w:val="00E51877"/>
    <w:rsid w:val="00E54487"/>
    <w:rsid w:val="00E663EF"/>
    <w:rsid w:val="00E807D9"/>
    <w:rsid w:val="00E926CA"/>
    <w:rsid w:val="00E9410F"/>
    <w:rsid w:val="00EA6128"/>
    <w:rsid w:val="00EC7F22"/>
    <w:rsid w:val="00ED139E"/>
    <w:rsid w:val="00ED3BC3"/>
    <w:rsid w:val="00ED758A"/>
    <w:rsid w:val="00EE7BF3"/>
    <w:rsid w:val="00EF2CDF"/>
    <w:rsid w:val="00EF4EB3"/>
    <w:rsid w:val="00F05C01"/>
    <w:rsid w:val="00F4212E"/>
    <w:rsid w:val="00F73073"/>
    <w:rsid w:val="00F83368"/>
    <w:rsid w:val="00F9565A"/>
    <w:rsid w:val="00F97081"/>
    <w:rsid w:val="00FA56D4"/>
    <w:rsid w:val="00FC4DA8"/>
    <w:rsid w:val="00FC5483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2809C5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7</cp:revision>
  <cp:lastPrinted>2020-06-09T11:20:00Z</cp:lastPrinted>
  <dcterms:created xsi:type="dcterms:W3CDTF">2025-09-03T09:47:00Z</dcterms:created>
  <dcterms:modified xsi:type="dcterms:W3CDTF">2025-09-17T08:47:00Z</dcterms:modified>
</cp:coreProperties>
</file>